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intelligence2.xml" ContentType="application/vnd.ms-office.intelligence2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69" w:rsidRPr="00521BB1" w:rsidRDefault="001B2A41" w:rsidP="00CA691C">
      <w:pPr>
        <w:pStyle w:val="Heading1"/>
        <w:contextualSpacing/>
        <w:rPr>
          <w:rFonts w:ascii="Book Antiqua" w:hAnsi="Book Antiqua"/>
          <w:color w:val="44546A" w:themeColor="text2"/>
          <w:sz w:val="60"/>
          <w:szCs w:val="60"/>
        </w:rPr>
      </w:pPr>
      <w:r w:rsidRPr="00521BB1">
        <w:rPr>
          <w:rFonts w:ascii="Book Antiqua" w:hAnsi="Book Antiqua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5842000</wp:posOffset>
            </wp:positionH>
            <wp:positionV relativeFrom="margin">
              <wp:posOffset>-269875</wp:posOffset>
            </wp:positionV>
            <wp:extent cx="1230630" cy="1120775"/>
            <wp:effectExtent l="19050" t="0" r="45720" b="412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2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15E69" w:rsidRPr="00521BB1">
        <w:rPr>
          <w:rFonts w:ascii="Book Antiqua" w:hAnsi="Book Antiqua"/>
          <w:color w:val="44546A" w:themeColor="text2"/>
          <w:sz w:val="44"/>
          <w:szCs w:val="44"/>
        </w:rPr>
        <w:t>CITY OF N</w:t>
      </w:r>
      <w:r w:rsidR="003448C9" w:rsidRPr="00521BB1">
        <w:rPr>
          <w:rFonts w:ascii="Book Antiqua" w:hAnsi="Book Antiqua"/>
          <w:color w:val="44546A" w:themeColor="text2"/>
          <w:sz w:val="44"/>
          <w:szCs w:val="44"/>
        </w:rPr>
        <w:t>EVADA</w:t>
      </w:r>
    </w:p>
    <w:p w:rsidR="00815E69" w:rsidRPr="00A41216" w:rsidRDefault="00815E69" w:rsidP="00F11A75">
      <w:pPr>
        <w:spacing w:after="0" w:line="240" w:lineRule="auto"/>
        <w:rPr>
          <w:rFonts w:ascii="Garamond" w:eastAsia="Microsoft JhengHei Light" w:hAnsi="Garamond" w:cs="Arial"/>
          <w:bCs/>
          <w:color w:val="1F3864" w:themeColor="accent5" w:themeShade="80"/>
          <w:sz w:val="24"/>
          <w:szCs w:val="44"/>
        </w:rPr>
      </w:pPr>
      <w:r w:rsidRPr="00624E6E">
        <w:rPr>
          <w:rStyle w:val="SubtleReference"/>
          <w:color w:val="1F3864" w:themeColor="accent5" w:themeShade="80"/>
        </w:rPr>
        <w:t>424 E FM 6 NEVADA, TX 75173 | 972-853-0027</w:t>
      </w:r>
    </w:p>
    <w:p w:rsidR="00173C10" w:rsidRPr="00173C10" w:rsidRDefault="00645AC9" w:rsidP="2F0A7BEA">
      <w:pPr>
        <w:spacing w:after="0" w:line="240" w:lineRule="auto"/>
        <w:rPr>
          <w:rFonts w:ascii="Garamond" w:eastAsia="Microsoft JhengHei Light" w:hAnsi="Garamond" w:cs="Arial"/>
          <w:sz w:val="24"/>
          <w:szCs w:val="24"/>
        </w:rPr>
      </w:pPr>
      <w:r w:rsidRPr="00645AC9">
        <w:rPr>
          <w:rFonts w:ascii="Garamond" w:eastAsia="Microsoft JhengHei Light" w:hAnsi="Garamond" w:cs="Arial"/>
          <w:bCs/>
          <w:sz w:val="24"/>
          <w:szCs w:val="44"/>
        </w:rPr>
        <w:pict>
          <v:rect id="_x0000_i1025" style="width:504.55pt;height:1.6pt" o:hrpct="901" o:hrstd="t" o:hr="t" fillcolor="#a0a0a0" stroked="f"/>
        </w:pict>
      </w:r>
    </w:p>
    <w:p w:rsidR="006E7220" w:rsidRPr="000E0902" w:rsidRDefault="006E7220" w:rsidP="00AF6C10">
      <w:pPr>
        <w:pStyle w:val="Heading3"/>
        <w:rPr>
          <w:sz w:val="24"/>
          <w:szCs w:val="24"/>
        </w:rPr>
      </w:pPr>
    </w:p>
    <w:p w:rsidR="001C0DD7" w:rsidRPr="005A5A10" w:rsidRDefault="001C0DD7" w:rsidP="006C532C">
      <w:pPr>
        <w:pStyle w:val="Heading3"/>
        <w:spacing w:line="240" w:lineRule="auto"/>
        <w:rPr>
          <w:color w:val="1F3864" w:themeColor="accent5" w:themeShade="80"/>
          <w:sz w:val="48"/>
          <w:szCs w:val="48"/>
        </w:rPr>
      </w:pPr>
      <w:r w:rsidRPr="005A5A10">
        <w:rPr>
          <w:color w:val="1F3864" w:themeColor="accent5" w:themeShade="80"/>
          <w:sz w:val="48"/>
          <w:szCs w:val="48"/>
        </w:rPr>
        <w:t>AGENDA</w:t>
      </w:r>
    </w:p>
    <w:p w:rsidR="000E0902" w:rsidRPr="000E0902" w:rsidRDefault="000E0902" w:rsidP="000E0902">
      <w:pPr>
        <w:rPr>
          <w:sz w:val="2"/>
          <w:szCs w:val="2"/>
        </w:rPr>
      </w:pPr>
    </w:p>
    <w:p w:rsidR="00C412A4" w:rsidRDefault="00CA691C" w:rsidP="00565E06">
      <w:pPr>
        <w:pStyle w:val="Heading4"/>
      </w:pPr>
      <w:r w:rsidRPr="2F0A7BEA">
        <w:t xml:space="preserve"> </w:t>
      </w:r>
      <w:r w:rsidR="00256367">
        <w:t xml:space="preserve">JOINT </w:t>
      </w:r>
      <w:r w:rsidR="00256367" w:rsidRPr="2F0A7BEA">
        <w:t>MEETING</w:t>
      </w:r>
    </w:p>
    <w:p w:rsidR="00624E6E" w:rsidRPr="00256367" w:rsidRDefault="00624E6E" w:rsidP="00256367">
      <w:pPr>
        <w:jc w:val="center"/>
        <w:rPr>
          <w:sz w:val="32"/>
          <w:szCs w:val="32"/>
        </w:rPr>
      </w:pPr>
      <w:r w:rsidRPr="00256367">
        <w:rPr>
          <w:sz w:val="32"/>
          <w:szCs w:val="32"/>
        </w:rPr>
        <w:t>IMPACT FEE COMMITTEE</w:t>
      </w:r>
    </w:p>
    <w:p w:rsidR="00624E6E" w:rsidRPr="00256367" w:rsidRDefault="00624E6E" w:rsidP="00256367">
      <w:pPr>
        <w:jc w:val="center"/>
        <w:rPr>
          <w:sz w:val="32"/>
          <w:szCs w:val="32"/>
        </w:rPr>
      </w:pPr>
      <w:r w:rsidRPr="00256367">
        <w:rPr>
          <w:sz w:val="32"/>
          <w:szCs w:val="32"/>
        </w:rPr>
        <w:t>PLANNING AND ZONING COMMISSION</w:t>
      </w:r>
    </w:p>
    <w:p w:rsidR="003F1B21" w:rsidRPr="00CA691C" w:rsidRDefault="00A71501" w:rsidP="2F0A7BEA">
      <w:pPr>
        <w:pStyle w:val="NoSpacing"/>
        <w:jc w:val="center"/>
        <w:rPr>
          <w:rFonts w:ascii="Times New Roman" w:hAnsi="Times New Roman" w:cs="Times New Roman"/>
          <w:color w:val="003399"/>
          <w:sz w:val="36"/>
          <w:szCs w:val="36"/>
        </w:rPr>
      </w:pPr>
      <w:r w:rsidRPr="2F0A7BEA">
        <w:rPr>
          <w:rFonts w:ascii="Times New Roman" w:hAnsi="Times New Roman" w:cs="Times New Roman"/>
          <w:color w:val="003399"/>
          <w:sz w:val="36"/>
          <w:szCs w:val="36"/>
        </w:rPr>
        <w:t>Tuesday</w:t>
      </w:r>
      <w:r w:rsidR="00552CF0">
        <w:rPr>
          <w:rFonts w:ascii="Times New Roman" w:hAnsi="Times New Roman" w:cs="Times New Roman"/>
          <w:color w:val="003399"/>
          <w:sz w:val="36"/>
          <w:szCs w:val="36"/>
        </w:rPr>
        <w:t>,</w:t>
      </w:r>
      <w:r w:rsidR="0000204C" w:rsidRPr="2F0A7BEA">
        <w:rPr>
          <w:rFonts w:ascii="Times New Roman" w:hAnsi="Times New Roman" w:cs="Times New Roman"/>
          <w:color w:val="003399"/>
          <w:sz w:val="36"/>
          <w:szCs w:val="36"/>
        </w:rPr>
        <w:t xml:space="preserve"> </w:t>
      </w:r>
      <w:r w:rsidR="006C532C">
        <w:rPr>
          <w:rFonts w:ascii="Times New Roman" w:hAnsi="Times New Roman" w:cs="Times New Roman"/>
          <w:color w:val="003399"/>
          <w:sz w:val="36"/>
          <w:szCs w:val="36"/>
        </w:rPr>
        <w:t>January</w:t>
      </w:r>
      <w:r w:rsidR="00720B30">
        <w:rPr>
          <w:rFonts w:ascii="Times New Roman" w:hAnsi="Times New Roman" w:cs="Times New Roman"/>
          <w:color w:val="003399"/>
          <w:sz w:val="36"/>
          <w:szCs w:val="36"/>
        </w:rPr>
        <w:t xml:space="preserve"> </w:t>
      </w:r>
      <w:r w:rsidR="00624E6E">
        <w:rPr>
          <w:rFonts w:ascii="Times New Roman" w:hAnsi="Times New Roman" w:cs="Times New Roman"/>
          <w:color w:val="003399"/>
          <w:sz w:val="36"/>
          <w:szCs w:val="36"/>
        </w:rPr>
        <w:t>25</w:t>
      </w:r>
      <w:r w:rsidR="00DD2469" w:rsidRPr="2F0A7BEA">
        <w:rPr>
          <w:rFonts w:ascii="Times New Roman" w:hAnsi="Times New Roman" w:cs="Times New Roman"/>
          <w:color w:val="003399"/>
          <w:sz w:val="36"/>
          <w:szCs w:val="36"/>
        </w:rPr>
        <w:t>, 202</w:t>
      </w:r>
      <w:r w:rsidR="00AB3712">
        <w:rPr>
          <w:rFonts w:ascii="Times New Roman" w:hAnsi="Times New Roman" w:cs="Times New Roman"/>
          <w:color w:val="003399"/>
          <w:sz w:val="36"/>
          <w:szCs w:val="36"/>
        </w:rPr>
        <w:t>2</w:t>
      </w:r>
    </w:p>
    <w:p w:rsidR="00824EF5" w:rsidRDefault="006431CF" w:rsidP="2F0A7BEA">
      <w:pPr>
        <w:pStyle w:val="NoSpacing"/>
        <w:jc w:val="center"/>
        <w:rPr>
          <w:rFonts w:ascii="Times New Roman" w:hAnsi="Times New Roman" w:cs="Times New Roman"/>
          <w:color w:val="003399"/>
          <w:sz w:val="36"/>
          <w:szCs w:val="36"/>
        </w:rPr>
      </w:pPr>
      <w:r w:rsidRPr="2F0A7BEA">
        <w:rPr>
          <w:rFonts w:ascii="Times New Roman" w:hAnsi="Times New Roman" w:cs="Times New Roman"/>
          <w:color w:val="003399"/>
          <w:sz w:val="36"/>
          <w:szCs w:val="36"/>
        </w:rPr>
        <w:t xml:space="preserve">7:00PM </w:t>
      </w:r>
      <w:r w:rsidR="005542D7" w:rsidRPr="2F0A7BEA">
        <w:rPr>
          <w:rFonts w:ascii="Times New Roman" w:hAnsi="Times New Roman" w:cs="Times New Roman"/>
          <w:color w:val="003399"/>
          <w:sz w:val="36"/>
          <w:szCs w:val="36"/>
        </w:rPr>
        <w:t xml:space="preserve">at </w:t>
      </w:r>
      <w:r w:rsidRPr="2F0A7BEA">
        <w:rPr>
          <w:rFonts w:ascii="Times New Roman" w:hAnsi="Times New Roman" w:cs="Times New Roman"/>
          <w:color w:val="003399"/>
          <w:sz w:val="36"/>
          <w:szCs w:val="36"/>
        </w:rPr>
        <w:t>City Hall</w:t>
      </w:r>
    </w:p>
    <w:p w:rsidR="0045177F" w:rsidRPr="00435D11" w:rsidRDefault="0045177F" w:rsidP="006E7220">
      <w:pPr>
        <w:pStyle w:val="NoSpacing"/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</w:p>
    <w:p w:rsidR="0045177F" w:rsidRPr="00CA691C" w:rsidRDefault="0045177F" w:rsidP="006E7220">
      <w:pPr>
        <w:pStyle w:val="NoSpacing"/>
        <w:rPr>
          <w:rFonts w:ascii="Times New Roman" w:hAnsi="Times New Roman" w:cs="Times New Roman"/>
          <w:color w:val="262626" w:themeColor="text1" w:themeTint="D9"/>
          <w:sz w:val="36"/>
          <w:szCs w:val="36"/>
        </w:rPr>
        <w:sectPr w:rsidR="0045177F" w:rsidRPr="00CA691C" w:rsidSect="00565E06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272" w:right="540" w:bottom="403" w:left="500" w:header="720" w:footer="144" w:gutter="0"/>
          <w:paperSrc w:first="7" w:other="7"/>
          <w:cols w:space="720"/>
          <w:docGrid w:linePitch="299"/>
        </w:sectPr>
      </w:pPr>
    </w:p>
    <w:p w:rsidR="004F78C2" w:rsidRPr="004437F5" w:rsidRDefault="2F0A7BEA" w:rsidP="2F0A7BEA">
      <w:pPr>
        <w:pStyle w:val="NormalWeb"/>
        <w:numPr>
          <w:ilvl w:val="0"/>
          <w:numId w:val="24"/>
        </w:numPr>
        <w:spacing w:before="0" w:beforeAutospacing="0" w:after="0" w:afterAutospacing="0"/>
        <w:ind w:left="300" w:hanging="300"/>
        <w:rPr>
          <w:color w:val="000000"/>
          <w:sz w:val="27"/>
          <w:szCs w:val="27"/>
        </w:rPr>
      </w:pPr>
      <w:r w:rsidRPr="2F0A7BEA">
        <w:rPr>
          <w:color w:val="000000" w:themeColor="text1"/>
          <w:sz w:val="27"/>
          <w:szCs w:val="27"/>
        </w:rPr>
        <w:lastRenderedPageBreak/>
        <w:t>Call to Order and Declaration of Quorum</w:t>
      </w:r>
      <w:r w:rsidR="00E2406E">
        <w:rPr>
          <w:color w:val="000000" w:themeColor="text1"/>
          <w:sz w:val="27"/>
          <w:szCs w:val="27"/>
        </w:rPr>
        <w:t xml:space="preserve">s for </w:t>
      </w:r>
      <w:r w:rsidR="004437F5">
        <w:rPr>
          <w:color w:val="000000" w:themeColor="text1"/>
          <w:sz w:val="27"/>
          <w:szCs w:val="27"/>
        </w:rPr>
        <w:t>both Impact</w:t>
      </w:r>
      <w:r w:rsidR="00624E6E">
        <w:rPr>
          <w:color w:val="000000" w:themeColor="text1"/>
          <w:sz w:val="27"/>
          <w:szCs w:val="27"/>
        </w:rPr>
        <w:t xml:space="preserve"> Fee Committee and the Planning and Zoning Commission</w:t>
      </w:r>
      <w:r w:rsidR="00E2406E">
        <w:rPr>
          <w:color w:val="000000" w:themeColor="text1"/>
          <w:sz w:val="27"/>
          <w:szCs w:val="27"/>
        </w:rPr>
        <w:t>. In the event on</w:t>
      </w:r>
      <w:r w:rsidR="004437F5">
        <w:rPr>
          <w:color w:val="000000" w:themeColor="text1"/>
          <w:sz w:val="27"/>
          <w:szCs w:val="27"/>
        </w:rPr>
        <w:t>e</w:t>
      </w:r>
      <w:r w:rsidR="00E2406E">
        <w:rPr>
          <w:color w:val="000000" w:themeColor="text1"/>
          <w:sz w:val="27"/>
          <w:szCs w:val="27"/>
        </w:rPr>
        <w:t xml:space="preserve"> of the two does not have a quorum, the other will proceed. </w:t>
      </w:r>
    </w:p>
    <w:p w:rsidR="004437F5" w:rsidRPr="004437F5" w:rsidRDefault="004437F5" w:rsidP="004437F5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</w:p>
    <w:p w:rsidR="004437F5" w:rsidRPr="004437F5" w:rsidRDefault="004437F5" w:rsidP="2F0A7BEA">
      <w:pPr>
        <w:pStyle w:val="NormalWeb"/>
        <w:numPr>
          <w:ilvl w:val="0"/>
          <w:numId w:val="24"/>
        </w:numPr>
        <w:spacing w:before="0" w:beforeAutospacing="0" w:after="0" w:afterAutospacing="0"/>
        <w:ind w:left="300" w:hanging="300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Selection of Chair and Vice Chair of each of the Impact Fee Committee and the Planning and Zoning Commission</w:t>
      </w:r>
    </w:p>
    <w:p w:rsidR="004437F5" w:rsidRPr="00E2406E" w:rsidRDefault="004437F5" w:rsidP="004437F5">
      <w:pPr>
        <w:pStyle w:val="NormalWeb"/>
        <w:spacing w:before="0" w:beforeAutospacing="0" w:after="0" w:afterAutospacing="0"/>
        <w:ind w:left="300"/>
        <w:rPr>
          <w:color w:val="000000"/>
          <w:sz w:val="27"/>
          <w:szCs w:val="27"/>
        </w:rPr>
      </w:pPr>
    </w:p>
    <w:p w:rsidR="00E2406E" w:rsidRPr="00E2406E" w:rsidRDefault="00E2406E" w:rsidP="2F0A7BEA">
      <w:pPr>
        <w:pStyle w:val="NormalWeb"/>
        <w:numPr>
          <w:ilvl w:val="0"/>
          <w:numId w:val="24"/>
        </w:numPr>
        <w:spacing w:before="0" w:beforeAutospacing="0" w:after="0" w:afterAutospacing="0"/>
        <w:ind w:left="300" w:hanging="300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Joint review of the duties of the Committee and the Commission. </w:t>
      </w:r>
      <w:r w:rsidR="00A14B8B">
        <w:rPr>
          <w:color w:val="000000" w:themeColor="text1"/>
          <w:sz w:val="27"/>
          <w:szCs w:val="27"/>
        </w:rPr>
        <w:t>City Attorney</w:t>
      </w:r>
    </w:p>
    <w:p w:rsidR="00E2406E" w:rsidRDefault="00E2406E" w:rsidP="00E2406E">
      <w:pPr>
        <w:pStyle w:val="NormalWeb"/>
        <w:numPr>
          <w:ilvl w:val="1"/>
          <w:numId w:val="2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powers and duties</w:t>
      </w:r>
    </w:p>
    <w:p w:rsidR="00A14B8B" w:rsidRDefault="00A14B8B" w:rsidP="00E2406E">
      <w:pPr>
        <w:pStyle w:val="NormalWeb"/>
        <w:numPr>
          <w:ilvl w:val="1"/>
          <w:numId w:val="24"/>
        </w:numPr>
        <w:spacing w:before="0" w:beforeAutospacing="0" w:after="0" w:afterAutospacing="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Zoning categories</w:t>
      </w:r>
    </w:p>
    <w:p w:rsidR="00E2406E" w:rsidRPr="00E2406E" w:rsidRDefault="00E2406E" w:rsidP="00E2406E">
      <w:pPr>
        <w:pStyle w:val="NormalWeb"/>
        <w:numPr>
          <w:ilvl w:val="1"/>
          <w:numId w:val="2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Comprehensive Plan for the city</w:t>
      </w:r>
    </w:p>
    <w:p w:rsidR="00E2406E" w:rsidRPr="00E2406E" w:rsidRDefault="00E2406E" w:rsidP="00E2406E">
      <w:pPr>
        <w:pStyle w:val="NormalWeb"/>
        <w:numPr>
          <w:ilvl w:val="1"/>
          <w:numId w:val="2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Master </w:t>
      </w:r>
      <w:r w:rsidR="004437F5">
        <w:rPr>
          <w:color w:val="000000" w:themeColor="text1"/>
          <w:sz w:val="27"/>
          <w:szCs w:val="27"/>
        </w:rPr>
        <w:t>throughfare</w:t>
      </w:r>
      <w:r>
        <w:rPr>
          <w:color w:val="000000" w:themeColor="text1"/>
          <w:sz w:val="27"/>
          <w:szCs w:val="27"/>
        </w:rPr>
        <w:t xml:space="preserve"> plan</w:t>
      </w:r>
    </w:p>
    <w:p w:rsidR="00E2406E" w:rsidRPr="00E2406E" w:rsidRDefault="00E2406E" w:rsidP="00E2406E">
      <w:pPr>
        <w:pStyle w:val="NormalWeb"/>
        <w:numPr>
          <w:ilvl w:val="1"/>
          <w:numId w:val="2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Zoning plans</w:t>
      </w:r>
    </w:p>
    <w:p w:rsidR="00E2406E" w:rsidRPr="004437F5" w:rsidRDefault="004437F5" w:rsidP="00E2406E">
      <w:pPr>
        <w:pStyle w:val="NormalWeb"/>
        <w:numPr>
          <w:ilvl w:val="1"/>
          <w:numId w:val="2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Required steps for each</w:t>
      </w:r>
    </w:p>
    <w:p w:rsidR="004437F5" w:rsidRPr="00A14B8B" w:rsidRDefault="004437F5" w:rsidP="00E2406E">
      <w:pPr>
        <w:pStyle w:val="NormalWeb"/>
        <w:numPr>
          <w:ilvl w:val="1"/>
          <w:numId w:val="2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Required steps for development of impact fees</w:t>
      </w:r>
    </w:p>
    <w:p w:rsidR="00A14B8B" w:rsidRPr="00A14B8B" w:rsidRDefault="00A14B8B" w:rsidP="00A14B8B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</w:p>
    <w:p w:rsidR="00A14B8B" w:rsidRPr="003C514E" w:rsidRDefault="00A14B8B" w:rsidP="00A14B8B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Status of city maps, planning. Engineering issues—City Engineer </w:t>
      </w:r>
    </w:p>
    <w:p w:rsidR="00552F8E" w:rsidRPr="003C514E" w:rsidRDefault="00A14B8B" w:rsidP="2F0A7BE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5.</w:t>
      </w:r>
      <w:r w:rsidR="559A74E5" w:rsidRPr="559A74E5">
        <w:rPr>
          <w:color w:val="000000" w:themeColor="text1"/>
          <w:sz w:val="27"/>
          <w:szCs w:val="27"/>
        </w:rPr>
        <w:t>. Public comment</w:t>
      </w:r>
    </w:p>
    <w:p w:rsidR="559A74E5" w:rsidRDefault="559A74E5" w:rsidP="009954CB">
      <w:pPr>
        <w:pStyle w:val="NormalWeb"/>
        <w:tabs>
          <w:tab w:val="left" w:pos="100"/>
        </w:tabs>
        <w:spacing w:before="0" w:beforeAutospacing="0" w:after="0" w:afterAutospacing="0"/>
        <w:ind w:left="300"/>
        <w:rPr>
          <w:i/>
          <w:iCs/>
          <w:color w:val="000000" w:themeColor="text1"/>
          <w:sz w:val="27"/>
          <w:szCs w:val="27"/>
        </w:rPr>
      </w:pPr>
      <w:r w:rsidRPr="559A74E5">
        <w:rPr>
          <w:i/>
          <w:iCs/>
          <w:color w:val="000000" w:themeColor="text1"/>
          <w:sz w:val="27"/>
          <w:szCs w:val="27"/>
        </w:rPr>
        <w:t xml:space="preserve">Citizens are invited to address the </w:t>
      </w:r>
      <w:r w:rsidR="004437F5">
        <w:rPr>
          <w:i/>
          <w:iCs/>
          <w:color w:val="000000" w:themeColor="text1"/>
          <w:sz w:val="27"/>
          <w:szCs w:val="27"/>
        </w:rPr>
        <w:t>meeting</w:t>
      </w:r>
      <w:r w:rsidRPr="559A74E5">
        <w:rPr>
          <w:i/>
          <w:iCs/>
          <w:color w:val="000000" w:themeColor="text1"/>
          <w:sz w:val="27"/>
          <w:szCs w:val="27"/>
        </w:rPr>
        <w:t xml:space="preserve"> with public comments. Comments regarding items for which notice has not been given will be limited to three minutes</w:t>
      </w:r>
      <w:r w:rsidR="004437F5">
        <w:rPr>
          <w:i/>
          <w:iCs/>
          <w:color w:val="000000" w:themeColor="text1"/>
          <w:sz w:val="27"/>
          <w:szCs w:val="27"/>
        </w:rPr>
        <w:t>.</w:t>
      </w:r>
      <w:r w:rsidRPr="559A74E5">
        <w:rPr>
          <w:i/>
          <w:iCs/>
          <w:color w:val="000000" w:themeColor="text1"/>
          <w:sz w:val="27"/>
          <w:szCs w:val="27"/>
        </w:rPr>
        <w:t xml:space="preserve"> </w:t>
      </w:r>
      <w:r w:rsidR="004437F5">
        <w:rPr>
          <w:i/>
          <w:iCs/>
          <w:color w:val="000000" w:themeColor="text1"/>
          <w:sz w:val="27"/>
          <w:szCs w:val="27"/>
        </w:rPr>
        <w:t>R</w:t>
      </w:r>
      <w:r w:rsidRPr="559A74E5">
        <w:rPr>
          <w:i/>
          <w:iCs/>
          <w:color w:val="000000" w:themeColor="text1"/>
          <w:sz w:val="27"/>
          <w:szCs w:val="27"/>
        </w:rPr>
        <w:t>esponses shall be in accordance with Sec. 551.042 of the Texas Government Code. Comments regarding an item on the agenda may be given before or during discussion of that item</w:t>
      </w:r>
      <w:r w:rsidR="004437F5">
        <w:rPr>
          <w:i/>
          <w:iCs/>
          <w:color w:val="000000" w:themeColor="text1"/>
          <w:sz w:val="27"/>
          <w:szCs w:val="27"/>
        </w:rPr>
        <w:t xml:space="preserve"> when recognized by the Chair.</w:t>
      </w:r>
      <w:r w:rsidRPr="559A74E5">
        <w:rPr>
          <w:i/>
          <w:iCs/>
          <w:color w:val="000000" w:themeColor="text1"/>
          <w:sz w:val="27"/>
          <w:szCs w:val="27"/>
        </w:rPr>
        <w:t xml:space="preserve"> An intentional act intended to disrupt a Government meeting is </w:t>
      </w:r>
      <w:r w:rsidR="004437F5">
        <w:rPr>
          <w:i/>
          <w:iCs/>
          <w:color w:val="000000" w:themeColor="text1"/>
          <w:sz w:val="27"/>
          <w:szCs w:val="27"/>
        </w:rPr>
        <w:t xml:space="preserve">a violation of law. </w:t>
      </w:r>
    </w:p>
    <w:p w:rsidR="00301C50" w:rsidRDefault="00301C50" w:rsidP="00F40321">
      <w:pPr>
        <w:pStyle w:val="NormalWeb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7"/>
          <w:szCs w:val="27"/>
        </w:rPr>
      </w:pPr>
    </w:p>
    <w:p w:rsidR="00552F8E" w:rsidRPr="00F40321" w:rsidRDefault="71260201" w:rsidP="00F40321">
      <w:pPr>
        <w:pStyle w:val="NormalWeb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7"/>
          <w:szCs w:val="27"/>
        </w:rPr>
      </w:pPr>
      <w:r w:rsidRPr="71260201">
        <w:rPr>
          <w:color w:val="000000" w:themeColor="text1"/>
          <w:sz w:val="27"/>
          <w:szCs w:val="27"/>
        </w:rPr>
        <w:t>1</w:t>
      </w:r>
      <w:r w:rsidR="004242CC">
        <w:rPr>
          <w:color w:val="000000" w:themeColor="text1"/>
          <w:sz w:val="27"/>
          <w:szCs w:val="27"/>
        </w:rPr>
        <w:t>2</w:t>
      </w:r>
      <w:r w:rsidRPr="71260201">
        <w:rPr>
          <w:color w:val="000000" w:themeColor="text1"/>
          <w:sz w:val="27"/>
          <w:szCs w:val="27"/>
        </w:rPr>
        <w:t>. Adjournment / Closing</w:t>
      </w:r>
      <w:r w:rsidR="00613169">
        <w:rPr>
          <w:color w:val="000000" w:themeColor="text1"/>
          <w:sz w:val="27"/>
          <w:szCs w:val="27"/>
        </w:rPr>
        <w:t xml:space="preserve"> -</w:t>
      </w:r>
      <w:r w:rsidRPr="71260201">
        <w:rPr>
          <w:color w:val="000000" w:themeColor="text1"/>
          <w:sz w:val="27"/>
          <w:szCs w:val="27"/>
        </w:rPr>
        <w:t xml:space="preserve"> Time: ______</w:t>
      </w:r>
    </w:p>
    <w:p w:rsidR="00EA2AC3" w:rsidRDefault="00EA2AC3" w:rsidP="00F40321">
      <w:pPr>
        <w:pStyle w:val="NormalWeb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7"/>
          <w:szCs w:val="27"/>
        </w:rPr>
      </w:pPr>
    </w:p>
    <w:p w:rsidR="00EA2AC3" w:rsidRPr="00F40321" w:rsidRDefault="00EA2AC3" w:rsidP="00F40321">
      <w:pPr>
        <w:pStyle w:val="NormalWeb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7"/>
          <w:szCs w:val="27"/>
        </w:rPr>
      </w:pPr>
    </w:p>
    <w:p w:rsidR="00552F8E" w:rsidRDefault="71260201" w:rsidP="559A74E5">
      <w:pPr>
        <w:pStyle w:val="NormalWeb"/>
        <w:spacing w:after="0" w:afterAutospacing="0"/>
        <w:rPr>
          <w:color w:val="000000" w:themeColor="text1"/>
          <w:sz w:val="27"/>
          <w:szCs w:val="27"/>
        </w:rPr>
      </w:pPr>
      <w:r w:rsidRPr="71260201">
        <w:rPr>
          <w:color w:val="000000" w:themeColor="text1"/>
          <w:sz w:val="27"/>
          <w:szCs w:val="27"/>
        </w:rPr>
        <w:lastRenderedPageBreak/>
        <w:t xml:space="preserve">I, </w:t>
      </w:r>
      <w:r w:rsidR="004B04A7">
        <w:rPr>
          <w:rFonts w:ascii="Bradley Hand ITC" w:hAnsi="Bradley Hand ITC"/>
          <w:b/>
          <w:bCs/>
          <w:color w:val="000000" w:themeColor="text1"/>
          <w:sz w:val="32"/>
          <w:szCs w:val="32"/>
        </w:rPr>
        <w:t>Judy Hill</w:t>
      </w:r>
      <w:r w:rsidRPr="71260201">
        <w:rPr>
          <w:color w:val="000000" w:themeColor="text1"/>
          <w:sz w:val="27"/>
          <w:szCs w:val="27"/>
        </w:rPr>
        <w:t xml:space="preserve">, City </w:t>
      </w:r>
      <w:r w:rsidR="004B04A7">
        <w:rPr>
          <w:color w:val="000000" w:themeColor="text1"/>
          <w:sz w:val="27"/>
          <w:szCs w:val="27"/>
        </w:rPr>
        <w:t>Secretary</w:t>
      </w:r>
      <w:r w:rsidRPr="71260201">
        <w:rPr>
          <w:color w:val="000000" w:themeColor="text1"/>
          <w:sz w:val="27"/>
          <w:szCs w:val="27"/>
        </w:rPr>
        <w:t xml:space="preserve">, certify that the Agenda of the City of Nevada </w:t>
      </w:r>
      <w:r w:rsidR="00A14B8B">
        <w:rPr>
          <w:color w:val="000000" w:themeColor="text1"/>
          <w:sz w:val="27"/>
          <w:szCs w:val="27"/>
        </w:rPr>
        <w:t xml:space="preserve">Impact Fee Committee and Planning and Zoning Joint </w:t>
      </w:r>
      <w:r w:rsidRPr="71260201">
        <w:rPr>
          <w:color w:val="000000" w:themeColor="text1"/>
          <w:sz w:val="27"/>
          <w:szCs w:val="27"/>
        </w:rPr>
        <w:t xml:space="preserve"> Meeting to be held on</w:t>
      </w:r>
      <w:r w:rsidRPr="71260201">
        <w:rPr>
          <w:b/>
          <w:bCs/>
          <w:color w:val="000000" w:themeColor="text1"/>
          <w:sz w:val="27"/>
          <w:szCs w:val="27"/>
        </w:rPr>
        <w:t xml:space="preserve"> </w:t>
      </w:r>
      <w:r w:rsidR="00786424">
        <w:rPr>
          <w:b/>
          <w:bCs/>
          <w:color w:val="000000" w:themeColor="text1"/>
          <w:sz w:val="27"/>
          <w:szCs w:val="27"/>
          <w:u w:val="single"/>
        </w:rPr>
        <w:t>January</w:t>
      </w:r>
      <w:r w:rsidRPr="71260201">
        <w:rPr>
          <w:b/>
          <w:bCs/>
          <w:color w:val="000000" w:themeColor="text1"/>
          <w:sz w:val="27"/>
          <w:szCs w:val="27"/>
          <w:u w:val="single"/>
        </w:rPr>
        <w:t xml:space="preserve"> </w:t>
      </w:r>
      <w:r w:rsidR="00A14B8B">
        <w:rPr>
          <w:b/>
          <w:bCs/>
          <w:color w:val="000000" w:themeColor="text1"/>
          <w:sz w:val="27"/>
          <w:szCs w:val="27"/>
          <w:u w:val="single"/>
        </w:rPr>
        <w:t>25</w:t>
      </w:r>
      <w:r w:rsidRPr="71260201">
        <w:rPr>
          <w:b/>
          <w:bCs/>
          <w:color w:val="000000" w:themeColor="text1"/>
          <w:sz w:val="27"/>
          <w:szCs w:val="27"/>
          <w:u w:val="single"/>
        </w:rPr>
        <w:t>, 202</w:t>
      </w:r>
      <w:r w:rsidR="00786424">
        <w:rPr>
          <w:b/>
          <w:bCs/>
          <w:color w:val="000000" w:themeColor="text1"/>
          <w:sz w:val="27"/>
          <w:szCs w:val="27"/>
          <w:u w:val="single"/>
        </w:rPr>
        <w:t>2</w:t>
      </w:r>
      <w:r w:rsidRPr="00613169">
        <w:rPr>
          <w:color w:val="000000" w:themeColor="text1"/>
          <w:sz w:val="27"/>
          <w:szCs w:val="27"/>
        </w:rPr>
        <w:t>,</w:t>
      </w:r>
      <w:r w:rsidRPr="71260201">
        <w:rPr>
          <w:color w:val="000000" w:themeColor="text1"/>
          <w:sz w:val="27"/>
          <w:szCs w:val="27"/>
        </w:rPr>
        <w:t xml:space="preserve"> was posted at City Hall on </w:t>
      </w:r>
      <w:r w:rsidR="004B04A7">
        <w:rPr>
          <w:b/>
          <w:bCs/>
          <w:color w:val="000000" w:themeColor="text1"/>
          <w:sz w:val="27"/>
          <w:szCs w:val="27"/>
          <w:u w:val="single"/>
        </w:rPr>
        <w:t xml:space="preserve">January </w:t>
      </w:r>
      <w:r w:rsidR="00A14B8B">
        <w:rPr>
          <w:b/>
          <w:bCs/>
          <w:color w:val="000000" w:themeColor="text1"/>
          <w:sz w:val="27"/>
          <w:szCs w:val="27"/>
          <w:u w:val="single"/>
        </w:rPr>
        <w:t>22</w:t>
      </w:r>
      <w:r w:rsidRPr="71260201">
        <w:rPr>
          <w:b/>
          <w:bCs/>
          <w:color w:val="000000" w:themeColor="text1"/>
          <w:sz w:val="27"/>
          <w:szCs w:val="27"/>
          <w:u w:val="single"/>
        </w:rPr>
        <w:t>, 202</w:t>
      </w:r>
      <w:r w:rsidR="00A14B8B">
        <w:rPr>
          <w:b/>
          <w:bCs/>
          <w:color w:val="000000" w:themeColor="text1"/>
          <w:sz w:val="27"/>
          <w:szCs w:val="27"/>
          <w:u w:val="single"/>
        </w:rPr>
        <w:t>2</w:t>
      </w:r>
      <w:r w:rsidRPr="71260201">
        <w:rPr>
          <w:color w:val="000000" w:themeColor="text1"/>
          <w:sz w:val="27"/>
          <w:szCs w:val="27"/>
        </w:rPr>
        <w:t>.</w:t>
      </w:r>
    </w:p>
    <w:p w:rsidR="00A14B8B" w:rsidRDefault="00A14B8B" w:rsidP="559A74E5">
      <w:pPr>
        <w:pStyle w:val="NormalWeb"/>
        <w:spacing w:after="0" w:afterAutospacing="0"/>
        <w:rPr>
          <w:color w:val="000000" w:themeColor="text1"/>
          <w:sz w:val="27"/>
          <w:szCs w:val="27"/>
        </w:rPr>
      </w:pPr>
    </w:p>
    <w:p w:rsidR="00256367" w:rsidRDefault="00256367" w:rsidP="559A74E5">
      <w:pPr>
        <w:pStyle w:val="NormalWeb"/>
        <w:spacing w:after="0" w:afterAutospacing="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  <w:t>JUDY HILL, CITY SECRETARY</w:t>
      </w:r>
    </w:p>
    <w:p w:rsidR="00256367" w:rsidRDefault="00256367" w:rsidP="559A74E5">
      <w:pPr>
        <w:pStyle w:val="NormalWeb"/>
        <w:spacing w:after="0" w:afterAutospacing="0"/>
        <w:rPr>
          <w:color w:val="000000" w:themeColor="text1"/>
          <w:sz w:val="27"/>
          <w:szCs w:val="27"/>
        </w:rPr>
      </w:pPr>
    </w:p>
    <w:p w:rsidR="00A14B8B" w:rsidRDefault="00A14B8B" w:rsidP="559A74E5">
      <w:pPr>
        <w:pStyle w:val="NormalWeb"/>
        <w:spacing w:after="0" w:afterAutospacing="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NOTICE—A QUORUM OF CITY COUNCIL MEMBERS MAY ATTEND THIS MEETING.</w:t>
      </w:r>
    </w:p>
    <w:p w:rsidR="00A14B8B" w:rsidRPr="003C514E" w:rsidRDefault="00A14B8B" w:rsidP="559A74E5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IF SO, NO ACTION OR DELIBERATION IS </w:t>
      </w:r>
      <w:r w:rsidR="00256367">
        <w:rPr>
          <w:color w:val="000000" w:themeColor="text1"/>
          <w:sz w:val="27"/>
          <w:szCs w:val="27"/>
        </w:rPr>
        <w:t>SCHEDULED FOR THE COUNCIL</w:t>
      </w:r>
    </w:p>
    <w:sectPr w:rsidR="00A14B8B" w:rsidRPr="003C514E" w:rsidSect="00552CF0">
      <w:type w:val="continuous"/>
      <w:pgSz w:w="12240" w:h="15840" w:code="1"/>
      <w:pgMar w:top="408" w:right="720" w:bottom="272" w:left="720" w:header="720" w:footer="0" w:gutter="0"/>
      <w:paperSrc w:first="7" w:other="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F3" w:rsidRDefault="008F61F3" w:rsidP="000111F3">
      <w:pPr>
        <w:spacing w:after="0" w:line="240" w:lineRule="auto"/>
      </w:pPr>
      <w:r>
        <w:separator/>
      </w:r>
    </w:p>
  </w:endnote>
  <w:endnote w:type="continuationSeparator" w:id="0">
    <w:p w:rsidR="008F61F3" w:rsidRDefault="008F61F3" w:rsidP="0001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 UI">
    <w:charset w:val="00"/>
    <w:family w:val="swiss"/>
    <w:pitch w:val="variable"/>
    <w:sig w:usb0="A3000003" w:usb1="00000000" w:usb2="00010000" w:usb3="00000000" w:csb0="000101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369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DD7" w:rsidRDefault="00645AC9">
        <w:pPr>
          <w:pStyle w:val="Footer"/>
          <w:jc w:val="right"/>
        </w:pPr>
        <w:r>
          <w:fldChar w:fldCharType="begin"/>
        </w:r>
        <w:r w:rsidR="001C0DD7">
          <w:instrText xml:space="preserve"> PAGE   \* MERGEFORMAT </w:instrText>
        </w:r>
        <w:r>
          <w:fldChar w:fldCharType="separate"/>
        </w:r>
        <w:r w:rsidR="00093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6D1" w:rsidRPr="00A41216" w:rsidRDefault="005326D1" w:rsidP="005326D1">
    <w:pPr>
      <w:spacing w:before="240" w:after="0" w:line="240" w:lineRule="auto"/>
      <w:jc w:val="center"/>
      <w:outlineLvl w:val="0"/>
      <w:rPr>
        <w:rStyle w:val="SubtleReference"/>
        <w:rFonts w:ascii="Candara" w:hAnsi="Candara"/>
        <w:color w:val="1F3864" w:themeColor="accent5" w:themeShade="80"/>
        <w:sz w:val="24"/>
        <w:szCs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F3" w:rsidRDefault="008F61F3" w:rsidP="000111F3">
      <w:pPr>
        <w:spacing w:after="0" w:line="240" w:lineRule="auto"/>
      </w:pPr>
      <w:r>
        <w:separator/>
      </w:r>
    </w:p>
  </w:footnote>
  <w:footnote w:type="continuationSeparator" w:id="0">
    <w:p w:rsidR="008F61F3" w:rsidRDefault="008F61F3" w:rsidP="0001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F3" w:rsidRDefault="00645A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309860" o:spid="_x0000_s1026" type="#_x0000_t75" style="position:absolute;margin-left:0;margin-top:0;width:525.5pt;height:439.5pt;z-index:-251657216;mso-position-horizontal:center;mso-position-horizontal-relative:margin;mso-position-vertical:center;mso-position-vertical-relative:margin" o:allowincell="f">
          <v:imagedata r:id="rId1" o:title="map_of_nevada_tx[1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F3" w:rsidRDefault="00645A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309861" o:spid="_x0000_s1027" type="#_x0000_t75" style="position:absolute;margin-left:0;margin-top:0;width:525.5pt;height:439.5pt;z-index:-251656192;mso-position-horizontal:center;mso-position-horizontal-relative:margin;mso-position-vertical:center;mso-position-vertical-relative:margin" o:allowincell="f">
          <v:imagedata r:id="rId1" o:title="map_of_nevada_tx[1]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F3" w:rsidRDefault="00645A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309859" o:spid="_x0000_s1025" type="#_x0000_t75" style="position:absolute;margin-left:0;margin-top:0;width:525.5pt;height:439.5pt;z-index:-251658240;mso-position-horizontal:center;mso-position-horizontal-relative:margin;mso-position-vertical:center;mso-position-vertical-relative:margin" o:allowincell="f">
          <v:imagedata r:id="rId1" o:title="map_of_nevada_tx[1]" gain="19661f" blacklevel="22938f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AfdDoUtkMMzse" int2:id="v6hXx9HN">
      <int2:state int2:value="Rejected" int2:type="LegacyProofing"/>
    </int2:textHash>
    <int2:textHash int2:hashCode="1YVZiY8Inrb5Qu" int2:id="2R/eRIEF">
      <int2:state int2:value="Rejected" int2:type="LegacyProofing"/>
    </int2:textHash>
    <int2:bookmark int2:bookmarkName="_Int_dK99LDTu" int2:invalidationBookmarkName="" int2:hashCode="luqJBFCn+my2v+" int2:id="0kCJDcMK">
      <int2:state int2:value="Rejected" int2:type="LegacyProofing"/>
    </int2:bookmark>
    <int2:bookmark int2:bookmarkName="_Int_ZetMSbDx" int2:invalidationBookmarkName="" int2:hashCode="luqJBFCn+my2v+" int2:id="9KIpZH6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963"/>
    <w:multiLevelType w:val="hybridMultilevel"/>
    <w:tmpl w:val="2536DB96"/>
    <w:lvl w:ilvl="0" w:tplc="712C35BC">
      <w:start w:val="1"/>
      <w:numFmt w:val="lowerLetter"/>
      <w:lvlText w:val="%1."/>
      <w:lvlJc w:val="left"/>
      <w:pPr>
        <w:ind w:left="15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C1CEF"/>
    <w:multiLevelType w:val="hybridMultilevel"/>
    <w:tmpl w:val="A8B0EC8A"/>
    <w:lvl w:ilvl="0" w:tplc="6BF287A8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5710792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E4E3C"/>
    <w:multiLevelType w:val="hybridMultilevel"/>
    <w:tmpl w:val="B12EBA6E"/>
    <w:lvl w:ilvl="0" w:tplc="48E25EF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1E149F"/>
    <w:multiLevelType w:val="hybridMultilevel"/>
    <w:tmpl w:val="C8D0777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C264E"/>
    <w:multiLevelType w:val="hybridMultilevel"/>
    <w:tmpl w:val="E110C13E"/>
    <w:lvl w:ilvl="0" w:tplc="48E25EF0">
      <w:start w:val="1"/>
      <w:numFmt w:val="lowerLetter"/>
      <w:lvlText w:val="%1."/>
      <w:lvlJc w:val="left"/>
      <w:pPr>
        <w:ind w:left="15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1C008A"/>
    <w:multiLevelType w:val="hybridMultilevel"/>
    <w:tmpl w:val="99D87E86"/>
    <w:lvl w:ilvl="0" w:tplc="48E25EF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127C1"/>
    <w:multiLevelType w:val="hybridMultilevel"/>
    <w:tmpl w:val="A4281254"/>
    <w:lvl w:ilvl="0" w:tplc="48E25EF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AF75E2E"/>
    <w:multiLevelType w:val="hybridMultilevel"/>
    <w:tmpl w:val="E110C13E"/>
    <w:lvl w:ilvl="0" w:tplc="48E25EF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4E6132"/>
    <w:multiLevelType w:val="hybridMultilevel"/>
    <w:tmpl w:val="5498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C211F2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F05FB"/>
    <w:multiLevelType w:val="hybridMultilevel"/>
    <w:tmpl w:val="9DF07850"/>
    <w:lvl w:ilvl="0" w:tplc="48E25EF0">
      <w:start w:val="1"/>
      <w:numFmt w:val="lowerLetter"/>
      <w:lvlText w:val="%1."/>
      <w:lvlJc w:val="left"/>
      <w:pPr>
        <w:ind w:left="15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D459FF"/>
    <w:multiLevelType w:val="hybridMultilevel"/>
    <w:tmpl w:val="B0BEF426"/>
    <w:lvl w:ilvl="0" w:tplc="48E25EF0">
      <w:start w:val="1"/>
      <w:numFmt w:val="lowerLetter"/>
      <w:lvlText w:val="%1."/>
      <w:lvlJc w:val="left"/>
      <w:pPr>
        <w:ind w:left="15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D16A08"/>
    <w:multiLevelType w:val="hybridMultilevel"/>
    <w:tmpl w:val="FDC05C6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F1A60"/>
    <w:multiLevelType w:val="hybridMultilevel"/>
    <w:tmpl w:val="D45A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F6218"/>
    <w:multiLevelType w:val="hybridMultilevel"/>
    <w:tmpl w:val="F80C6BC0"/>
    <w:lvl w:ilvl="0" w:tplc="E334DA3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E6B2701"/>
    <w:multiLevelType w:val="hybridMultilevel"/>
    <w:tmpl w:val="C3C87638"/>
    <w:lvl w:ilvl="0" w:tplc="EA72BC3C">
      <w:start w:val="1"/>
      <w:numFmt w:val="lowerLetter"/>
      <w:lvlText w:val="%1."/>
      <w:lvlJc w:val="left"/>
      <w:rPr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5">
    <w:nsid w:val="1F79254E"/>
    <w:multiLevelType w:val="hybridMultilevel"/>
    <w:tmpl w:val="D87CC238"/>
    <w:lvl w:ilvl="0" w:tplc="5710792E">
      <w:start w:val="1"/>
      <w:numFmt w:val="lowerLetter"/>
      <w:lvlText w:val="%1."/>
      <w:lvlJc w:val="left"/>
      <w:pPr>
        <w:ind w:left="14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>
    <w:nsid w:val="26153C13"/>
    <w:multiLevelType w:val="hybridMultilevel"/>
    <w:tmpl w:val="AF1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85F47"/>
    <w:multiLevelType w:val="hybridMultilevel"/>
    <w:tmpl w:val="D3E6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C393F"/>
    <w:multiLevelType w:val="hybridMultilevel"/>
    <w:tmpl w:val="E4BCBE5C"/>
    <w:lvl w:ilvl="0" w:tplc="04090019">
      <w:start w:val="1"/>
      <w:numFmt w:val="lowerLetter"/>
      <w:lvlText w:val="%1."/>
      <w:lvlJc w:val="left"/>
      <w:pPr>
        <w:ind w:left="15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D605ED"/>
    <w:multiLevelType w:val="hybridMultilevel"/>
    <w:tmpl w:val="5592136E"/>
    <w:lvl w:ilvl="0" w:tplc="B2282114">
      <w:start w:val="2"/>
      <w:numFmt w:val="lowerLetter"/>
      <w:lvlText w:val="%1."/>
      <w:lvlJc w:val="left"/>
      <w:pPr>
        <w:ind w:left="19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302B1410"/>
    <w:multiLevelType w:val="hybridMultilevel"/>
    <w:tmpl w:val="E110C13E"/>
    <w:lvl w:ilvl="0" w:tplc="48E25EF0">
      <w:start w:val="1"/>
      <w:numFmt w:val="lowerLetter"/>
      <w:lvlText w:val="%1."/>
      <w:lvlJc w:val="left"/>
      <w:pPr>
        <w:ind w:left="15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FD0F9F"/>
    <w:multiLevelType w:val="hybridMultilevel"/>
    <w:tmpl w:val="3D0416E0"/>
    <w:lvl w:ilvl="0" w:tplc="BBAAFB30">
      <w:start w:val="1"/>
      <w:numFmt w:val="decimal"/>
      <w:lvlText w:val="%1."/>
      <w:lvlJc w:val="left"/>
      <w:pPr>
        <w:ind w:left="720" w:hanging="360"/>
      </w:pPr>
    </w:lvl>
    <w:lvl w:ilvl="1" w:tplc="EA72BC3C">
      <w:start w:val="1"/>
      <w:numFmt w:val="lowerLetter"/>
      <w:lvlText w:val="%2."/>
      <w:lvlJc w:val="left"/>
      <w:pPr>
        <w:ind w:left="1440" w:hanging="360"/>
      </w:pPr>
      <w:rPr>
        <w:sz w:val="27"/>
        <w:szCs w:val="27"/>
      </w:rPr>
    </w:lvl>
    <w:lvl w:ilvl="2" w:tplc="4F46AD80">
      <w:start w:val="1"/>
      <w:numFmt w:val="lowerRoman"/>
      <w:lvlText w:val="%3."/>
      <w:lvlJc w:val="right"/>
      <w:pPr>
        <w:ind w:left="2160" w:hanging="180"/>
      </w:pPr>
    </w:lvl>
    <w:lvl w:ilvl="3" w:tplc="BDBC64B0">
      <w:start w:val="1"/>
      <w:numFmt w:val="decimal"/>
      <w:lvlText w:val="%4."/>
      <w:lvlJc w:val="left"/>
      <w:pPr>
        <w:ind w:left="2880" w:hanging="360"/>
      </w:pPr>
    </w:lvl>
    <w:lvl w:ilvl="4" w:tplc="3AFAE68C">
      <w:start w:val="1"/>
      <w:numFmt w:val="lowerLetter"/>
      <w:lvlText w:val="%5."/>
      <w:lvlJc w:val="left"/>
      <w:pPr>
        <w:ind w:left="3600" w:hanging="360"/>
      </w:pPr>
    </w:lvl>
    <w:lvl w:ilvl="5" w:tplc="3E4E8932">
      <w:start w:val="1"/>
      <w:numFmt w:val="lowerRoman"/>
      <w:lvlText w:val="%6."/>
      <w:lvlJc w:val="right"/>
      <w:pPr>
        <w:ind w:left="4320" w:hanging="180"/>
      </w:pPr>
    </w:lvl>
    <w:lvl w:ilvl="6" w:tplc="D8945512">
      <w:start w:val="1"/>
      <w:numFmt w:val="decimal"/>
      <w:lvlText w:val="%7."/>
      <w:lvlJc w:val="left"/>
      <w:pPr>
        <w:ind w:left="5040" w:hanging="360"/>
      </w:pPr>
    </w:lvl>
    <w:lvl w:ilvl="7" w:tplc="0C44D7BE">
      <w:start w:val="1"/>
      <w:numFmt w:val="lowerLetter"/>
      <w:lvlText w:val="%8."/>
      <w:lvlJc w:val="left"/>
      <w:pPr>
        <w:ind w:left="5760" w:hanging="360"/>
      </w:pPr>
    </w:lvl>
    <w:lvl w:ilvl="8" w:tplc="4528700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666D4"/>
    <w:multiLevelType w:val="hybridMultilevel"/>
    <w:tmpl w:val="9AAC56BA"/>
    <w:lvl w:ilvl="0" w:tplc="712C35BC">
      <w:start w:val="1"/>
      <w:numFmt w:val="lowerLetter"/>
      <w:lvlText w:val="%1."/>
      <w:lvlJc w:val="left"/>
      <w:pPr>
        <w:ind w:left="15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D40527"/>
    <w:multiLevelType w:val="hybridMultilevel"/>
    <w:tmpl w:val="F636FA74"/>
    <w:lvl w:ilvl="0" w:tplc="B41E51D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38E32DC8"/>
    <w:multiLevelType w:val="hybridMultilevel"/>
    <w:tmpl w:val="F7BA4F5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30D0C35"/>
    <w:multiLevelType w:val="hybridMultilevel"/>
    <w:tmpl w:val="11D47598"/>
    <w:lvl w:ilvl="0" w:tplc="F530E6A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Leelawade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1794E"/>
    <w:multiLevelType w:val="hybridMultilevel"/>
    <w:tmpl w:val="E4BCBE5C"/>
    <w:lvl w:ilvl="0" w:tplc="04090019">
      <w:start w:val="1"/>
      <w:numFmt w:val="lowerLetter"/>
      <w:lvlText w:val="%1."/>
      <w:lvlJc w:val="left"/>
      <w:pPr>
        <w:ind w:left="15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AB1A22"/>
    <w:multiLevelType w:val="hybridMultilevel"/>
    <w:tmpl w:val="A28A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A2351"/>
    <w:multiLevelType w:val="hybridMultilevel"/>
    <w:tmpl w:val="43A2E868"/>
    <w:lvl w:ilvl="0" w:tplc="04090019">
      <w:start w:val="1"/>
      <w:numFmt w:val="lowerLetter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4F0E036D"/>
    <w:multiLevelType w:val="hybridMultilevel"/>
    <w:tmpl w:val="0728D264"/>
    <w:lvl w:ilvl="0" w:tplc="A0F69484">
      <w:start w:val="1"/>
      <w:numFmt w:val="lowerLetter"/>
      <w:lvlText w:val="%1."/>
      <w:lvlJc w:val="left"/>
      <w:pPr>
        <w:ind w:left="162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6775BB"/>
    <w:multiLevelType w:val="hybridMultilevel"/>
    <w:tmpl w:val="24202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525BA"/>
    <w:multiLevelType w:val="hybridMultilevel"/>
    <w:tmpl w:val="2A7886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8753831"/>
    <w:multiLevelType w:val="hybridMultilevel"/>
    <w:tmpl w:val="0F188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52B1A"/>
    <w:multiLevelType w:val="hybridMultilevel"/>
    <w:tmpl w:val="3C982166"/>
    <w:lvl w:ilvl="0" w:tplc="909A0B50">
      <w:start w:val="7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4">
    <w:nsid w:val="5DEE40A6"/>
    <w:multiLevelType w:val="hybridMultilevel"/>
    <w:tmpl w:val="7E08A13A"/>
    <w:lvl w:ilvl="0" w:tplc="712C35B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7429FC"/>
    <w:multiLevelType w:val="hybridMultilevel"/>
    <w:tmpl w:val="BCB05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75A1B"/>
    <w:multiLevelType w:val="hybridMultilevel"/>
    <w:tmpl w:val="FBD49214"/>
    <w:lvl w:ilvl="0" w:tplc="712C35BC">
      <w:start w:val="1"/>
      <w:numFmt w:val="lowerLetter"/>
      <w:lvlText w:val="%1."/>
      <w:lvlJc w:val="left"/>
      <w:pPr>
        <w:ind w:left="15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F24085"/>
    <w:multiLevelType w:val="hybridMultilevel"/>
    <w:tmpl w:val="43184A6E"/>
    <w:lvl w:ilvl="0" w:tplc="4CC6D1A6">
      <w:start w:val="7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8">
    <w:nsid w:val="6ABF7787"/>
    <w:multiLevelType w:val="hybridMultilevel"/>
    <w:tmpl w:val="EC68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B4A4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C10AA"/>
    <w:multiLevelType w:val="hybridMultilevel"/>
    <w:tmpl w:val="05887822"/>
    <w:lvl w:ilvl="0" w:tplc="135AAC42">
      <w:start w:val="4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89A0750"/>
    <w:multiLevelType w:val="hybridMultilevel"/>
    <w:tmpl w:val="47BAF7A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BD07D74">
      <w:start w:val="1"/>
      <w:numFmt w:val="lowerLetter"/>
      <w:lvlText w:val="%2."/>
      <w:lvlJc w:val="left"/>
      <w:pPr>
        <w:ind w:left="162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E77FE4"/>
    <w:multiLevelType w:val="hybridMultilevel"/>
    <w:tmpl w:val="8BC69AC4"/>
    <w:lvl w:ilvl="0" w:tplc="04090019">
      <w:start w:val="2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7EEA2C56"/>
    <w:multiLevelType w:val="hybridMultilevel"/>
    <w:tmpl w:val="08889C8E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1"/>
  </w:num>
  <w:num w:numId="5">
    <w:abstractNumId w:val="17"/>
  </w:num>
  <w:num w:numId="6">
    <w:abstractNumId w:val="15"/>
  </w:num>
  <w:num w:numId="7">
    <w:abstractNumId w:val="1"/>
  </w:num>
  <w:num w:numId="8">
    <w:abstractNumId w:val="5"/>
  </w:num>
  <w:num w:numId="9">
    <w:abstractNumId w:val="30"/>
  </w:num>
  <w:num w:numId="10">
    <w:abstractNumId w:val="10"/>
  </w:num>
  <w:num w:numId="11">
    <w:abstractNumId w:val="2"/>
  </w:num>
  <w:num w:numId="12">
    <w:abstractNumId w:val="39"/>
  </w:num>
  <w:num w:numId="13">
    <w:abstractNumId w:val="29"/>
  </w:num>
  <w:num w:numId="14">
    <w:abstractNumId w:val="7"/>
  </w:num>
  <w:num w:numId="15">
    <w:abstractNumId w:val="6"/>
  </w:num>
  <w:num w:numId="16">
    <w:abstractNumId w:val="4"/>
  </w:num>
  <w:num w:numId="17">
    <w:abstractNumId w:val="20"/>
  </w:num>
  <w:num w:numId="18">
    <w:abstractNumId w:val="41"/>
  </w:num>
  <w:num w:numId="19">
    <w:abstractNumId w:val="31"/>
  </w:num>
  <w:num w:numId="20">
    <w:abstractNumId w:val="9"/>
  </w:num>
  <w:num w:numId="21">
    <w:abstractNumId w:val="19"/>
  </w:num>
  <w:num w:numId="22">
    <w:abstractNumId w:val="23"/>
  </w:num>
  <w:num w:numId="23">
    <w:abstractNumId w:val="11"/>
  </w:num>
  <w:num w:numId="24">
    <w:abstractNumId w:val="8"/>
  </w:num>
  <w:num w:numId="25">
    <w:abstractNumId w:val="38"/>
  </w:num>
  <w:num w:numId="26">
    <w:abstractNumId w:val="36"/>
  </w:num>
  <w:num w:numId="27">
    <w:abstractNumId w:val="35"/>
  </w:num>
  <w:num w:numId="28">
    <w:abstractNumId w:val="28"/>
  </w:num>
  <w:num w:numId="29">
    <w:abstractNumId w:val="18"/>
  </w:num>
  <w:num w:numId="30">
    <w:abstractNumId w:val="13"/>
  </w:num>
  <w:num w:numId="31">
    <w:abstractNumId w:val="26"/>
  </w:num>
  <w:num w:numId="32">
    <w:abstractNumId w:val="24"/>
  </w:num>
  <w:num w:numId="33">
    <w:abstractNumId w:val="3"/>
  </w:num>
  <w:num w:numId="34">
    <w:abstractNumId w:val="34"/>
  </w:num>
  <w:num w:numId="35">
    <w:abstractNumId w:val="22"/>
  </w:num>
  <w:num w:numId="36">
    <w:abstractNumId w:val="40"/>
  </w:num>
  <w:num w:numId="37">
    <w:abstractNumId w:val="42"/>
  </w:num>
  <w:num w:numId="38">
    <w:abstractNumId w:val="0"/>
  </w:num>
  <w:num w:numId="39">
    <w:abstractNumId w:val="37"/>
  </w:num>
  <w:num w:numId="40">
    <w:abstractNumId w:val="33"/>
  </w:num>
  <w:num w:numId="41">
    <w:abstractNumId w:val="16"/>
  </w:num>
  <w:num w:numId="42">
    <w:abstractNumId w:val="32"/>
  </w:num>
  <w:num w:numId="43">
    <w:abstractNumId w:val="14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11F3"/>
    <w:rsid w:val="0000204C"/>
    <w:rsid w:val="000111F3"/>
    <w:rsid w:val="0001726E"/>
    <w:rsid w:val="00021B80"/>
    <w:rsid w:val="00025FBC"/>
    <w:rsid w:val="00040290"/>
    <w:rsid w:val="00040853"/>
    <w:rsid w:val="000554C7"/>
    <w:rsid w:val="00057C7E"/>
    <w:rsid w:val="00061754"/>
    <w:rsid w:val="000806A4"/>
    <w:rsid w:val="00093528"/>
    <w:rsid w:val="000A0084"/>
    <w:rsid w:val="000A69BD"/>
    <w:rsid w:val="000B5DE3"/>
    <w:rsid w:val="000C1E8A"/>
    <w:rsid w:val="000C3131"/>
    <w:rsid w:val="000C449E"/>
    <w:rsid w:val="000C557B"/>
    <w:rsid w:val="000D0F9C"/>
    <w:rsid w:val="000D12E7"/>
    <w:rsid w:val="000E0902"/>
    <w:rsid w:val="000E303F"/>
    <w:rsid w:val="000E5440"/>
    <w:rsid w:val="000E5FCF"/>
    <w:rsid w:val="000F072D"/>
    <w:rsid w:val="000F2749"/>
    <w:rsid w:val="000F2E93"/>
    <w:rsid w:val="000F64D2"/>
    <w:rsid w:val="000F73EA"/>
    <w:rsid w:val="001024CC"/>
    <w:rsid w:val="00103B1B"/>
    <w:rsid w:val="001133ED"/>
    <w:rsid w:val="00121308"/>
    <w:rsid w:val="001224EB"/>
    <w:rsid w:val="00132E14"/>
    <w:rsid w:val="001355AE"/>
    <w:rsid w:val="00135BED"/>
    <w:rsid w:val="00141038"/>
    <w:rsid w:val="001412F1"/>
    <w:rsid w:val="001417C6"/>
    <w:rsid w:val="00147442"/>
    <w:rsid w:val="001548FF"/>
    <w:rsid w:val="00161EA3"/>
    <w:rsid w:val="00165651"/>
    <w:rsid w:val="00166DC0"/>
    <w:rsid w:val="00173C10"/>
    <w:rsid w:val="00186BD7"/>
    <w:rsid w:val="001900ED"/>
    <w:rsid w:val="00190D28"/>
    <w:rsid w:val="00192184"/>
    <w:rsid w:val="001B15C8"/>
    <w:rsid w:val="001B2A41"/>
    <w:rsid w:val="001B3847"/>
    <w:rsid w:val="001B41AF"/>
    <w:rsid w:val="001C0DD7"/>
    <w:rsid w:val="001C3C8D"/>
    <w:rsid w:val="001D0261"/>
    <w:rsid w:val="001D0763"/>
    <w:rsid w:val="001D10F2"/>
    <w:rsid w:val="001D3621"/>
    <w:rsid w:val="001D5997"/>
    <w:rsid w:val="001E0018"/>
    <w:rsid w:val="001E0357"/>
    <w:rsid w:val="001E6AA6"/>
    <w:rsid w:val="002010A3"/>
    <w:rsid w:val="00206AFD"/>
    <w:rsid w:val="00210082"/>
    <w:rsid w:val="002103B1"/>
    <w:rsid w:val="002134FC"/>
    <w:rsid w:val="00215259"/>
    <w:rsid w:val="00216B28"/>
    <w:rsid w:val="002213EF"/>
    <w:rsid w:val="002255B9"/>
    <w:rsid w:val="00231220"/>
    <w:rsid w:val="00232F43"/>
    <w:rsid w:val="00237284"/>
    <w:rsid w:val="00242203"/>
    <w:rsid w:val="00243C55"/>
    <w:rsid w:val="00245A7D"/>
    <w:rsid w:val="00247533"/>
    <w:rsid w:val="00251C33"/>
    <w:rsid w:val="00256367"/>
    <w:rsid w:val="00257D2A"/>
    <w:rsid w:val="002805CC"/>
    <w:rsid w:val="00281752"/>
    <w:rsid w:val="00290E2D"/>
    <w:rsid w:val="002921D6"/>
    <w:rsid w:val="002A1B15"/>
    <w:rsid w:val="002A50CF"/>
    <w:rsid w:val="002B0739"/>
    <w:rsid w:val="002B2A4D"/>
    <w:rsid w:val="002C3CE2"/>
    <w:rsid w:val="002C79BC"/>
    <w:rsid w:val="002C7FBB"/>
    <w:rsid w:val="002D53A9"/>
    <w:rsid w:val="002D7E57"/>
    <w:rsid w:val="002E051B"/>
    <w:rsid w:val="00301C50"/>
    <w:rsid w:val="00305286"/>
    <w:rsid w:val="0031106D"/>
    <w:rsid w:val="003160B5"/>
    <w:rsid w:val="00325023"/>
    <w:rsid w:val="00325B55"/>
    <w:rsid w:val="003448C9"/>
    <w:rsid w:val="003471BA"/>
    <w:rsid w:val="00356DED"/>
    <w:rsid w:val="00367418"/>
    <w:rsid w:val="00387E5C"/>
    <w:rsid w:val="00394842"/>
    <w:rsid w:val="003A0218"/>
    <w:rsid w:val="003A0286"/>
    <w:rsid w:val="003A5375"/>
    <w:rsid w:val="003C0C73"/>
    <w:rsid w:val="003C2141"/>
    <w:rsid w:val="003C4FED"/>
    <w:rsid w:val="003C514E"/>
    <w:rsid w:val="003D309C"/>
    <w:rsid w:val="003D7E7F"/>
    <w:rsid w:val="003E311E"/>
    <w:rsid w:val="003E45A2"/>
    <w:rsid w:val="003E7040"/>
    <w:rsid w:val="003F1441"/>
    <w:rsid w:val="003F1B21"/>
    <w:rsid w:val="003F438E"/>
    <w:rsid w:val="003F7DE6"/>
    <w:rsid w:val="004000F9"/>
    <w:rsid w:val="00410F85"/>
    <w:rsid w:val="004143D4"/>
    <w:rsid w:val="004153FE"/>
    <w:rsid w:val="00415DF0"/>
    <w:rsid w:val="004242CC"/>
    <w:rsid w:val="0043424F"/>
    <w:rsid w:val="00435D11"/>
    <w:rsid w:val="0044009A"/>
    <w:rsid w:val="004437F5"/>
    <w:rsid w:val="0045177F"/>
    <w:rsid w:val="004670B3"/>
    <w:rsid w:val="0047577C"/>
    <w:rsid w:val="004767ED"/>
    <w:rsid w:val="0048256F"/>
    <w:rsid w:val="00484EAD"/>
    <w:rsid w:val="0048558F"/>
    <w:rsid w:val="00485905"/>
    <w:rsid w:val="00492752"/>
    <w:rsid w:val="004A0011"/>
    <w:rsid w:val="004A05C8"/>
    <w:rsid w:val="004A195B"/>
    <w:rsid w:val="004B04A7"/>
    <w:rsid w:val="004B45C0"/>
    <w:rsid w:val="004C735C"/>
    <w:rsid w:val="004D22E6"/>
    <w:rsid w:val="004E63A0"/>
    <w:rsid w:val="004E7D97"/>
    <w:rsid w:val="004F289A"/>
    <w:rsid w:val="004F78C2"/>
    <w:rsid w:val="00503ABE"/>
    <w:rsid w:val="00511657"/>
    <w:rsid w:val="00512AB4"/>
    <w:rsid w:val="00513248"/>
    <w:rsid w:val="0051498E"/>
    <w:rsid w:val="00521BB1"/>
    <w:rsid w:val="005257A4"/>
    <w:rsid w:val="00530DE2"/>
    <w:rsid w:val="005326D1"/>
    <w:rsid w:val="0055115D"/>
    <w:rsid w:val="00552CF0"/>
    <w:rsid w:val="00552F8E"/>
    <w:rsid w:val="005542D7"/>
    <w:rsid w:val="00560773"/>
    <w:rsid w:val="00565E06"/>
    <w:rsid w:val="00577D75"/>
    <w:rsid w:val="00580901"/>
    <w:rsid w:val="00590656"/>
    <w:rsid w:val="00593E6F"/>
    <w:rsid w:val="005A0CDD"/>
    <w:rsid w:val="005A5A10"/>
    <w:rsid w:val="005B08C3"/>
    <w:rsid w:val="005B65C5"/>
    <w:rsid w:val="005B6D4B"/>
    <w:rsid w:val="005C07AA"/>
    <w:rsid w:val="005C1C16"/>
    <w:rsid w:val="005C46CE"/>
    <w:rsid w:val="005E2171"/>
    <w:rsid w:val="005E427B"/>
    <w:rsid w:val="0060398E"/>
    <w:rsid w:val="00603C47"/>
    <w:rsid w:val="00606517"/>
    <w:rsid w:val="00613169"/>
    <w:rsid w:val="006229AB"/>
    <w:rsid w:val="00624E6E"/>
    <w:rsid w:val="006252CC"/>
    <w:rsid w:val="0063157C"/>
    <w:rsid w:val="006431CF"/>
    <w:rsid w:val="00645AC9"/>
    <w:rsid w:val="00651CB2"/>
    <w:rsid w:val="006550D1"/>
    <w:rsid w:val="00655ABC"/>
    <w:rsid w:val="006744A4"/>
    <w:rsid w:val="00676819"/>
    <w:rsid w:val="00687BA8"/>
    <w:rsid w:val="006965D2"/>
    <w:rsid w:val="006A12BE"/>
    <w:rsid w:val="006B5187"/>
    <w:rsid w:val="006B5D2F"/>
    <w:rsid w:val="006C532C"/>
    <w:rsid w:val="006D09DB"/>
    <w:rsid w:val="006D0B23"/>
    <w:rsid w:val="006E4BF1"/>
    <w:rsid w:val="006E7220"/>
    <w:rsid w:val="006F208C"/>
    <w:rsid w:val="006F2334"/>
    <w:rsid w:val="006F6BBF"/>
    <w:rsid w:val="0070025C"/>
    <w:rsid w:val="00702C88"/>
    <w:rsid w:val="0070421F"/>
    <w:rsid w:val="007107F1"/>
    <w:rsid w:val="00712DE8"/>
    <w:rsid w:val="00713406"/>
    <w:rsid w:val="00715CB3"/>
    <w:rsid w:val="00716640"/>
    <w:rsid w:val="00716D5C"/>
    <w:rsid w:val="0072045F"/>
    <w:rsid w:val="00720B30"/>
    <w:rsid w:val="007223D0"/>
    <w:rsid w:val="00723F1E"/>
    <w:rsid w:val="007303D5"/>
    <w:rsid w:val="00734910"/>
    <w:rsid w:val="007367B4"/>
    <w:rsid w:val="00743694"/>
    <w:rsid w:val="007506C0"/>
    <w:rsid w:val="00750711"/>
    <w:rsid w:val="00761750"/>
    <w:rsid w:val="00772411"/>
    <w:rsid w:val="007739FD"/>
    <w:rsid w:val="007740C0"/>
    <w:rsid w:val="0077455F"/>
    <w:rsid w:val="00775CDE"/>
    <w:rsid w:val="007812E9"/>
    <w:rsid w:val="00786179"/>
    <w:rsid w:val="00786424"/>
    <w:rsid w:val="00787B48"/>
    <w:rsid w:val="007B09A7"/>
    <w:rsid w:val="007B527D"/>
    <w:rsid w:val="007C6E42"/>
    <w:rsid w:val="007D5F78"/>
    <w:rsid w:val="007D62F4"/>
    <w:rsid w:val="007E52AA"/>
    <w:rsid w:val="007F2C55"/>
    <w:rsid w:val="007F3586"/>
    <w:rsid w:val="008154CF"/>
    <w:rsid w:val="00815E69"/>
    <w:rsid w:val="00824EF5"/>
    <w:rsid w:val="00843E0C"/>
    <w:rsid w:val="00862A4E"/>
    <w:rsid w:val="00866B87"/>
    <w:rsid w:val="008678BA"/>
    <w:rsid w:val="0087328A"/>
    <w:rsid w:val="008834C8"/>
    <w:rsid w:val="00883CA6"/>
    <w:rsid w:val="00893231"/>
    <w:rsid w:val="008A250B"/>
    <w:rsid w:val="008A3F9F"/>
    <w:rsid w:val="008A4999"/>
    <w:rsid w:val="008B2810"/>
    <w:rsid w:val="008B460F"/>
    <w:rsid w:val="008D3808"/>
    <w:rsid w:val="008D4087"/>
    <w:rsid w:val="008D443A"/>
    <w:rsid w:val="008D4660"/>
    <w:rsid w:val="008D64C7"/>
    <w:rsid w:val="008E63F1"/>
    <w:rsid w:val="008E7C8C"/>
    <w:rsid w:val="008F61F3"/>
    <w:rsid w:val="009129DE"/>
    <w:rsid w:val="00935D56"/>
    <w:rsid w:val="00937CCF"/>
    <w:rsid w:val="0094185A"/>
    <w:rsid w:val="00941AC5"/>
    <w:rsid w:val="00941B64"/>
    <w:rsid w:val="00944081"/>
    <w:rsid w:val="00953F12"/>
    <w:rsid w:val="00954851"/>
    <w:rsid w:val="00955AF6"/>
    <w:rsid w:val="009641A2"/>
    <w:rsid w:val="009657CF"/>
    <w:rsid w:val="00971B80"/>
    <w:rsid w:val="00990E9D"/>
    <w:rsid w:val="009954CB"/>
    <w:rsid w:val="00995542"/>
    <w:rsid w:val="009972D7"/>
    <w:rsid w:val="009B1D9E"/>
    <w:rsid w:val="009C0149"/>
    <w:rsid w:val="009F2264"/>
    <w:rsid w:val="00A0525F"/>
    <w:rsid w:val="00A12DE3"/>
    <w:rsid w:val="00A12F68"/>
    <w:rsid w:val="00A14882"/>
    <w:rsid w:val="00A14B8B"/>
    <w:rsid w:val="00A226EC"/>
    <w:rsid w:val="00A275FB"/>
    <w:rsid w:val="00A303B2"/>
    <w:rsid w:val="00A3792F"/>
    <w:rsid w:val="00A41216"/>
    <w:rsid w:val="00A426CA"/>
    <w:rsid w:val="00A46CF9"/>
    <w:rsid w:val="00A50350"/>
    <w:rsid w:val="00A50878"/>
    <w:rsid w:val="00A6217B"/>
    <w:rsid w:val="00A65FA2"/>
    <w:rsid w:val="00A665C9"/>
    <w:rsid w:val="00A71501"/>
    <w:rsid w:val="00A82E5B"/>
    <w:rsid w:val="00A86C7B"/>
    <w:rsid w:val="00AA3E19"/>
    <w:rsid w:val="00AA4444"/>
    <w:rsid w:val="00AB3712"/>
    <w:rsid w:val="00AB765B"/>
    <w:rsid w:val="00AC0795"/>
    <w:rsid w:val="00AD0E0E"/>
    <w:rsid w:val="00AD22BD"/>
    <w:rsid w:val="00AD4DE7"/>
    <w:rsid w:val="00AD5383"/>
    <w:rsid w:val="00AD77BF"/>
    <w:rsid w:val="00AD7B90"/>
    <w:rsid w:val="00AE508B"/>
    <w:rsid w:val="00AF4657"/>
    <w:rsid w:val="00AF6C10"/>
    <w:rsid w:val="00B05159"/>
    <w:rsid w:val="00B06FA7"/>
    <w:rsid w:val="00B07456"/>
    <w:rsid w:val="00B10795"/>
    <w:rsid w:val="00B10E26"/>
    <w:rsid w:val="00B21ABE"/>
    <w:rsid w:val="00B23F6E"/>
    <w:rsid w:val="00B24B5E"/>
    <w:rsid w:val="00B3280A"/>
    <w:rsid w:val="00B421BD"/>
    <w:rsid w:val="00B468F1"/>
    <w:rsid w:val="00B55486"/>
    <w:rsid w:val="00B66E46"/>
    <w:rsid w:val="00B719E5"/>
    <w:rsid w:val="00B7540D"/>
    <w:rsid w:val="00B76227"/>
    <w:rsid w:val="00B87E3D"/>
    <w:rsid w:val="00B87FC4"/>
    <w:rsid w:val="00B9492C"/>
    <w:rsid w:val="00BA2819"/>
    <w:rsid w:val="00BA2BC1"/>
    <w:rsid w:val="00BA4003"/>
    <w:rsid w:val="00BB2C3B"/>
    <w:rsid w:val="00BB380D"/>
    <w:rsid w:val="00BE482A"/>
    <w:rsid w:val="00BF0D0C"/>
    <w:rsid w:val="00BF60A2"/>
    <w:rsid w:val="00C01B8C"/>
    <w:rsid w:val="00C04ACC"/>
    <w:rsid w:val="00C13283"/>
    <w:rsid w:val="00C17677"/>
    <w:rsid w:val="00C212A8"/>
    <w:rsid w:val="00C31F7D"/>
    <w:rsid w:val="00C347A0"/>
    <w:rsid w:val="00C412A4"/>
    <w:rsid w:val="00C47084"/>
    <w:rsid w:val="00C55EA0"/>
    <w:rsid w:val="00C7363C"/>
    <w:rsid w:val="00C76565"/>
    <w:rsid w:val="00C76E5E"/>
    <w:rsid w:val="00C81840"/>
    <w:rsid w:val="00C848FF"/>
    <w:rsid w:val="00C85609"/>
    <w:rsid w:val="00C86562"/>
    <w:rsid w:val="00C91DD6"/>
    <w:rsid w:val="00C9719D"/>
    <w:rsid w:val="00CA3108"/>
    <w:rsid w:val="00CA691C"/>
    <w:rsid w:val="00CC4840"/>
    <w:rsid w:val="00CC58D6"/>
    <w:rsid w:val="00CC6547"/>
    <w:rsid w:val="00CD03C6"/>
    <w:rsid w:val="00CE1659"/>
    <w:rsid w:val="00D03478"/>
    <w:rsid w:val="00D079E5"/>
    <w:rsid w:val="00D105F0"/>
    <w:rsid w:val="00D140C7"/>
    <w:rsid w:val="00D15775"/>
    <w:rsid w:val="00D158FB"/>
    <w:rsid w:val="00D20447"/>
    <w:rsid w:val="00D23019"/>
    <w:rsid w:val="00D32725"/>
    <w:rsid w:val="00D33709"/>
    <w:rsid w:val="00D36037"/>
    <w:rsid w:val="00D60463"/>
    <w:rsid w:val="00D61B7F"/>
    <w:rsid w:val="00D65605"/>
    <w:rsid w:val="00D741DA"/>
    <w:rsid w:val="00D9276E"/>
    <w:rsid w:val="00D95519"/>
    <w:rsid w:val="00D97289"/>
    <w:rsid w:val="00DA3925"/>
    <w:rsid w:val="00DB27AA"/>
    <w:rsid w:val="00DB2C48"/>
    <w:rsid w:val="00DB4D6A"/>
    <w:rsid w:val="00DD2469"/>
    <w:rsid w:val="00DE273A"/>
    <w:rsid w:val="00DE5EC2"/>
    <w:rsid w:val="00DE6198"/>
    <w:rsid w:val="00DE7337"/>
    <w:rsid w:val="00DF1E74"/>
    <w:rsid w:val="00E02C46"/>
    <w:rsid w:val="00E1645A"/>
    <w:rsid w:val="00E2406E"/>
    <w:rsid w:val="00E24EBB"/>
    <w:rsid w:val="00E301AC"/>
    <w:rsid w:val="00E32C2B"/>
    <w:rsid w:val="00E34416"/>
    <w:rsid w:val="00E400C9"/>
    <w:rsid w:val="00E44D7D"/>
    <w:rsid w:val="00E47BE6"/>
    <w:rsid w:val="00E56E25"/>
    <w:rsid w:val="00E5721E"/>
    <w:rsid w:val="00E61AC2"/>
    <w:rsid w:val="00E71263"/>
    <w:rsid w:val="00E7130D"/>
    <w:rsid w:val="00E7451D"/>
    <w:rsid w:val="00E84E3C"/>
    <w:rsid w:val="00E90FBC"/>
    <w:rsid w:val="00E94D55"/>
    <w:rsid w:val="00EA0FAF"/>
    <w:rsid w:val="00EA2AC3"/>
    <w:rsid w:val="00EA4C00"/>
    <w:rsid w:val="00EB4CC8"/>
    <w:rsid w:val="00EB7476"/>
    <w:rsid w:val="00EC0F6D"/>
    <w:rsid w:val="00EC3F22"/>
    <w:rsid w:val="00EC4CB9"/>
    <w:rsid w:val="00EC77F2"/>
    <w:rsid w:val="00ED3625"/>
    <w:rsid w:val="00EE371A"/>
    <w:rsid w:val="00EE5A8D"/>
    <w:rsid w:val="00F005BA"/>
    <w:rsid w:val="00F010EC"/>
    <w:rsid w:val="00F022EF"/>
    <w:rsid w:val="00F11A75"/>
    <w:rsid w:val="00F13647"/>
    <w:rsid w:val="00F27546"/>
    <w:rsid w:val="00F370B0"/>
    <w:rsid w:val="00F3726D"/>
    <w:rsid w:val="00F40321"/>
    <w:rsid w:val="00F42E89"/>
    <w:rsid w:val="00F53ACE"/>
    <w:rsid w:val="00F71BEC"/>
    <w:rsid w:val="00F722DD"/>
    <w:rsid w:val="00F7523F"/>
    <w:rsid w:val="00F83F25"/>
    <w:rsid w:val="00F85FC5"/>
    <w:rsid w:val="00F90488"/>
    <w:rsid w:val="00F92A9D"/>
    <w:rsid w:val="00F93BC6"/>
    <w:rsid w:val="00F94425"/>
    <w:rsid w:val="00F94667"/>
    <w:rsid w:val="00FA43C0"/>
    <w:rsid w:val="00FA46BA"/>
    <w:rsid w:val="00FB4CF9"/>
    <w:rsid w:val="00FB6E76"/>
    <w:rsid w:val="00FC27FC"/>
    <w:rsid w:val="00FC38D1"/>
    <w:rsid w:val="00FC4129"/>
    <w:rsid w:val="00FC760E"/>
    <w:rsid w:val="00FD045E"/>
    <w:rsid w:val="00FD159F"/>
    <w:rsid w:val="00FD728A"/>
    <w:rsid w:val="00FE16C9"/>
    <w:rsid w:val="00FE27E2"/>
    <w:rsid w:val="00FE3BDF"/>
    <w:rsid w:val="00FE5FDD"/>
    <w:rsid w:val="00FF14B8"/>
    <w:rsid w:val="2F0A7BEA"/>
    <w:rsid w:val="4B23213C"/>
    <w:rsid w:val="559A74E5"/>
    <w:rsid w:val="7126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C9"/>
  </w:style>
  <w:style w:type="paragraph" w:styleId="Heading1">
    <w:name w:val="heading 1"/>
    <w:basedOn w:val="Normal"/>
    <w:next w:val="Normal"/>
    <w:link w:val="Heading1Char"/>
    <w:uiPriority w:val="9"/>
    <w:qFormat/>
    <w:rsid w:val="00021B80"/>
    <w:pPr>
      <w:keepNext/>
      <w:spacing w:after="0" w:line="240" w:lineRule="auto"/>
      <w:outlineLvl w:val="0"/>
    </w:pPr>
    <w:rPr>
      <w:rFonts w:ascii="Baskerville Old Face" w:eastAsia="Microsoft JhengHei Light" w:hAnsi="Baskerville Old Face" w:cs="Microsoft Himalaya"/>
      <w:b/>
      <w:color w:val="9CC2E5" w:themeColor="accent1" w:themeTint="99"/>
      <w:spacing w:val="10"/>
      <w:sz w:val="70"/>
      <w:szCs w:val="7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EF5"/>
    <w:pPr>
      <w:keepNext/>
      <w:spacing w:before="240" w:after="0" w:line="240" w:lineRule="auto"/>
      <w:ind w:left="4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C10"/>
    <w:pPr>
      <w:keepNext/>
      <w:tabs>
        <w:tab w:val="left" w:pos="4603"/>
      </w:tabs>
      <w:spacing w:after="0" w:line="276" w:lineRule="auto"/>
      <w:jc w:val="center"/>
      <w:outlineLvl w:val="2"/>
    </w:pPr>
    <w:rPr>
      <w:rFonts w:ascii="Times New Roman" w:hAnsi="Times New Roman" w:cs="Times New Roman"/>
      <w:b/>
      <w:color w:val="003399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E06"/>
    <w:pPr>
      <w:keepNext/>
      <w:tabs>
        <w:tab w:val="left" w:pos="4603"/>
      </w:tabs>
      <w:spacing w:after="0" w:line="240" w:lineRule="auto"/>
      <w:jc w:val="center"/>
      <w:outlineLvl w:val="3"/>
    </w:pPr>
    <w:rPr>
      <w:rFonts w:ascii="Times New Roman" w:hAnsi="Times New Roman" w:cs="Times New Roman"/>
      <w:color w:val="0033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F3"/>
  </w:style>
  <w:style w:type="paragraph" w:styleId="Footer">
    <w:name w:val="footer"/>
    <w:basedOn w:val="Normal"/>
    <w:link w:val="FooterChar"/>
    <w:uiPriority w:val="99"/>
    <w:unhideWhenUsed/>
    <w:rsid w:val="0001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F3"/>
  </w:style>
  <w:style w:type="paragraph" w:styleId="ListParagraph">
    <w:name w:val="List Paragraph"/>
    <w:basedOn w:val="Normal"/>
    <w:uiPriority w:val="34"/>
    <w:qFormat/>
    <w:rsid w:val="000111F3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0111F3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semiHidden/>
    <w:unhideWhenUsed/>
    <w:rsid w:val="00A412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B80"/>
    <w:rPr>
      <w:rFonts w:ascii="Baskerville Old Face" w:eastAsia="Microsoft JhengHei Light" w:hAnsi="Baskerville Old Face" w:cs="Microsoft Himalaya"/>
      <w:b/>
      <w:color w:val="9CC2E5" w:themeColor="accent1" w:themeTint="99"/>
      <w:spacing w:val="10"/>
      <w:sz w:val="70"/>
      <w:szCs w:val="70"/>
    </w:rPr>
  </w:style>
  <w:style w:type="paragraph" w:customStyle="1" w:styleId="has-custom-font">
    <w:name w:val="has-custom-font"/>
    <w:basedOn w:val="Normal"/>
    <w:rsid w:val="0034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8C9"/>
    <w:rPr>
      <w:b/>
      <w:bCs/>
    </w:rPr>
  </w:style>
  <w:style w:type="character" w:customStyle="1" w:styleId="has-inline-color">
    <w:name w:val="has-inline-color"/>
    <w:basedOn w:val="DefaultParagraphFont"/>
    <w:rsid w:val="003448C9"/>
  </w:style>
  <w:style w:type="paragraph" w:styleId="BodyText">
    <w:name w:val="Body Text"/>
    <w:basedOn w:val="Normal"/>
    <w:link w:val="BodyTextChar"/>
    <w:uiPriority w:val="99"/>
    <w:unhideWhenUsed/>
    <w:rsid w:val="00C76565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76565"/>
    <w:rPr>
      <w:rFonts w:ascii="Lucida Sans Unicode" w:hAnsi="Lucida Sans Unicode" w:cs="Lucida Sans Unicode"/>
      <w:sz w:val="20"/>
      <w:szCs w:val="20"/>
    </w:rPr>
  </w:style>
  <w:style w:type="paragraph" w:styleId="NoSpacing">
    <w:name w:val="No Spacing"/>
    <w:uiPriority w:val="1"/>
    <w:qFormat/>
    <w:rsid w:val="003F1B2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24EF5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1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0A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1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71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spacing">
    <w:name w:val="x_msonospacing"/>
    <w:basedOn w:val="Normal"/>
    <w:rsid w:val="0016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6C10"/>
    <w:rPr>
      <w:rFonts w:ascii="Times New Roman" w:hAnsi="Times New Roman" w:cs="Times New Roman"/>
      <w:b/>
      <w:color w:val="003399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565E06"/>
    <w:rPr>
      <w:rFonts w:ascii="Times New Roman" w:hAnsi="Times New Roman" w:cs="Times New Roman"/>
      <w:color w:val="003399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unhideWhenUsed/>
    <w:rsid w:val="00503ABE"/>
    <w:pPr>
      <w:spacing w:after="0" w:line="240" w:lineRule="auto"/>
      <w:ind w:left="400"/>
      <w:jc w:val="both"/>
    </w:pPr>
    <w:rPr>
      <w:rFonts w:ascii="Times New Roman" w:eastAsia="Times New Roman" w:hAnsi="Times New Roman" w:cs="Times New Roman"/>
      <w:i/>
      <w:iCs/>
      <w:color w:val="000000" w:themeColor="text1"/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3ABE"/>
    <w:rPr>
      <w:rFonts w:ascii="Times New Roman" w:eastAsia="Times New Roman" w:hAnsi="Times New Roman" w:cs="Times New Roman"/>
      <w:i/>
      <w:iCs/>
      <w:color w:val="000000" w:themeColor="text1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1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422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93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7648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67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3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358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3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5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55F94-C7C7-492F-A912-8AAA4ABB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Hill</dc:creator>
  <cp:lastModifiedBy>Judy</cp:lastModifiedBy>
  <cp:revision>2</cp:revision>
  <cp:lastPrinted>2021-12-30T22:48:00Z</cp:lastPrinted>
  <dcterms:created xsi:type="dcterms:W3CDTF">2022-01-23T00:27:00Z</dcterms:created>
  <dcterms:modified xsi:type="dcterms:W3CDTF">2022-01-23T00:27:00Z</dcterms:modified>
</cp:coreProperties>
</file>